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1B" w:rsidRPr="004F2A1B" w:rsidRDefault="004F2A1B" w:rsidP="004F2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F2A1B">
        <w:rPr>
          <w:rFonts w:ascii="Calibri" w:eastAsia="Times New Roman" w:hAnsi="Calibri" w:cs="Calibri"/>
          <w:color w:val="1F497D"/>
          <w:lang w:eastAsia="de-DE"/>
        </w:rPr>
        <w:t xml:space="preserve">Liebe Studierende! </w:t>
      </w:r>
    </w:p>
    <w:p w:rsidR="004F2A1B" w:rsidRPr="004F2A1B" w:rsidRDefault="004F2A1B" w:rsidP="004F2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4F2A1B">
        <w:rPr>
          <w:rFonts w:ascii="Calibri" w:eastAsia="Times New Roman" w:hAnsi="Calibri" w:cs="Calibri"/>
          <w:color w:val="1F497D"/>
          <w:kern w:val="36"/>
          <w:lang w:eastAsia="de-DE"/>
        </w:rPr>
        <w:t xml:space="preserve">Wenn Sie Russisch studieren und zwischen 18 und 30 Jahre alt sind, können Sie an einem </w:t>
      </w:r>
      <w:r w:rsidRPr="004F2A1B">
        <w:rPr>
          <w:rFonts w:ascii="Calibri" w:eastAsia="Times New Roman" w:hAnsi="Calibri" w:cs="Calibri"/>
          <w:b/>
          <w:bCs/>
          <w:color w:val="1F497D"/>
          <w:kern w:val="36"/>
          <w:lang w:eastAsia="de-DE"/>
        </w:rPr>
        <w:t>Russisch-Wettbewerb</w:t>
      </w:r>
      <w:r w:rsidRPr="004F2A1B">
        <w:rPr>
          <w:rFonts w:ascii="Calibri" w:eastAsia="Times New Roman" w:hAnsi="Calibri" w:cs="Calibri"/>
          <w:color w:val="1F497D"/>
          <w:kern w:val="36"/>
          <w:lang w:eastAsia="de-DE"/>
        </w:rPr>
        <w:t>, organisiert durch</w:t>
      </w:r>
      <w:bookmarkStart w:id="0" w:name="_GoBack"/>
      <w:bookmarkEnd w:id="0"/>
      <w:r w:rsidRPr="004F2A1B">
        <w:rPr>
          <w:rFonts w:ascii="Calibri" w:eastAsia="Times New Roman" w:hAnsi="Calibri" w:cs="Calibri"/>
          <w:color w:val="1F497D"/>
          <w:kern w:val="36"/>
          <w:lang w:eastAsia="de-DE"/>
        </w:rPr>
        <w:t xml:space="preserve"> die </w:t>
      </w:r>
      <w:r w:rsidRPr="004F2A1B">
        <w:rPr>
          <w:rFonts w:ascii="Calibri" w:eastAsia="Times New Roman" w:hAnsi="Calibri" w:cs="Calibri"/>
          <w:b/>
          <w:bCs/>
          <w:color w:val="1F497D"/>
          <w:kern w:val="36"/>
          <w:lang w:eastAsia="de-DE"/>
        </w:rPr>
        <w:t xml:space="preserve">Staatliche Universität Sankt </w:t>
      </w:r>
      <w:proofErr w:type="gramStart"/>
      <w:r w:rsidRPr="004F2A1B">
        <w:rPr>
          <w:rFonts w:ascii="Calibri" w:eastAsia="Times New Roman" w:hAnsi="Calibri" w:cs="Calibri"/>
          <w:b/>
          <w:bCs/>
          <w:color w:val="1F497D"/>
          <w:kern w:val="36"/>
          <w:lang w:eastAsia="de-DE"/>
        </w:rPr>
        <w:t>Petersburg</w:t>
      </w:r>
      <w:r w:rsidRPr="004F2A1B">
        <w:rPr>
          <w:rFonts w:ascii="Calibri" w:eastAsia="Times New Roman" w:hAnsi="Calibri" w:cs="Calibri"/>
          <w:color w:val="1F497D"/>
          <w:kern w:val="36"/>
          <w:lang w:eastAsia="de-DE"/>
        </w:rPr>
        <w:t>,  teilnehmen</w:t>
      </w:r>
      <w:proofErr w:type="gramEnd"/>
      <w:r w:rsidRPr="004F2A1B">
        <w:rPr>
          <w:rFonts w:ascii="Calibri" w:eastAsia="Times New Roman" w:hAnsi="Calibri" w:cs="Calibri"/>
          <w:color w:val="1F497D"/>
          <w:kern w:val="36"/>
          <w:lang w:eastAsia="de-DE"/>
        </w:rPr>
        <w:t xml:space="preserve">. </w:t>
      </w:r>
      <w:proofErr w:type="gramStart"/>
      <w:r w:rsidRPr="004F2A1B">
        <w:rPr>
          <w:rFonts w:ascii="Calibri" w:eastAsia="Times New Roman" w:hAnsi="Calibri" w:cs="Calibri"/>
          <w:color w:val="1F497D"/>
          <w:kern w:val="36"/>
          <w:lang w:eastAsia="de-DE"/>
        </w:rPr>
        <w:t xml:space="preserve">Die </w:t>
      </w:r>
      <w:proofErr w:type="spellStart"/>
      <w:r w:rsidRPr="004F2A1B">
        <w:rPr>
          <w:rFonts w:ascii="Calibri" w:eastAsia="Times New Roman" w:hAnsi="Calibri" w:cs="Calibri"/>
          <w:color w:val="1F497D"/>
          <w:kern w:val="36"/>
          <w:lang w:eastAsia="de-DE"/>
        </w:rPr>
        <w:t>GewinnerInnen</w:t>
      </w:r>
      <w:proofErr w:type="spellEnd"/>
      <w:proofErr w:type="gramEnd"/>
      <w:r w:rsidRPr="004F2A1B">
        <w:rPr>
          <w:rFonts w:ascii="Calibri" w:eastAsia="Times New Roman" w:hAnsi="Calibri" w:cs="Calibri"/>
          <w:color w:val="1F497D"/>
          <w:kern w:val="36"/>
          <w:lang w:eastAsia="de-DE"/>
        </w:rPr>
        <w:t xml:space="preserve"> bekommen die Möglichkeit eine Woche in Sankt Petersburg kostenlos zu verbringen, dort einen TRKI-Kurs zu besuchen und den Test TRKI kostenlos abzulegen. Anmeldung ist bis 26.11.2019 hier möglich: </w:t>
      </w:r>
      <w:hyperlink r:id="rId4" w:tgtFrame="_blank" w:history="1">
        <w:r w:rsidRPr="004F2A1B">
          <w:rPr>
            <w:rFonts w:ascii="Calibri" w:eastAsia="Times New Roman" w:hAnsi="Calibri" w:cs="Calibri"/>
            <w:color w:val="0000FF"/>
            <w:kern w:val="36"/>
            <w:u w:val="single"/>
            <w:lang w:eastAsia="de-DE"/>
          </w:rPr>
          <w:t>https://rkiol.spbu.ru/Account/Register</w:t>
        </w:r>
      </w:hyperlink>
    </w:p>
    <w:p w:rsidR="004F2A1B" w:rsidRPr="004F2A1B" w:rsidRDefault="004F2A1B" w:rsidP="004F2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4F2A1B">
        <w:rPr>
          <w:rFonts w:ascii="Calibri" w:eastAsia="Times New Roman" w:hAnsi="Calibri" w:cs="Calibri"/>
          <w:color w:val="1F497D"/>
          <w:kern w:val="36"/>
          <w:lang w:eastAsia="de-DE"/>
        </w:rPr>
        <w:t xml:space="preserve">Die Beispiele der Aufgaben vom Vorjahr sind hier zu finden: </w:t>
      </w:r>
    </w:p>
    <w:p w:rsidR="004F2A1B" w:rsidRPr="004F2A1B" w:rsidRDefault="004F2A1B" w:rsidP="004F2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hyperlink r:id="rId5" w:tgtFrame="_blank" w:history="1">
        <w:r w:rsidRPr="004F2A1B">
          <w:rPr>
            <w:rFonts w:ascii="Calibri" w:eastAsia="Times New Roman" w:hAnsi="Calibri" w:cs="Calibri"/>
            <w:color w:val="0000FF"/>
            <w:kern w:val="36"/>
            <w:u w:val="single"/>
            <w:lang w:eastAsia="de-DE"/>
          </w:rPr>
          <w:t>http://iri.spbu.ru/wp-content/uploads/2018/11/Олимпиада_Студенты_Демонстрационный_вариант1.pdf</w:t>
        </w:r>
      </w:hyperlink>
    </w:p>
    <w:p w:rsidR="004F2A1B" w:rsidRPr="004F2A1B" w:rsidRDefault="004F2A1B" w:rsidP="004F2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hyperlink r:id="rId6" w:tgtFrame="_blank" w:history="1">
        <w:r w:rsidRPr="004F2A1B">
          <w:rPr>
            <w:rFonts w:ascii="Calibri" w:eastAsia="Times New Roman" w:hAnsi="Calibri" w:cs="Calibri"/>
            <w:color w:val="0000FF"/>
            <w:kern w:val="36"/>
            <w:u w:val="single"/>
            <w:lang w:eastAsia="de-DE"/>
          </w:rPr>
          <w:t>http://iri.spbu.ru/wp-content/uploads/2018/11/Олимпиада_Студенты_Демонстрационный_вариант2.pdf</w:t>
        </w:r>
      </w:hyperlink>
    </w:p>
    <w:p w:rsidR="004F2A1B" w:rsidRPr="004F2A1B" w:rsidRDefault="004F2A1B" w:rsidP="004F2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hyperlink r:id="rId7" w:tgtFrame="_blank" w:history="1">
        <w:r w:rsidRPr="004F2A1B">
          <w:rPr>
            <w:rFonts w:ascii="Calibri" w:eastAsia="Times New Roman" w:hAnsi="Calibri" w:cs="Calibri"/>
            <w:color w:val="0000FF"/>
            <w:kern w:val="36"/>
            <w:u w:val="single"/>
            <w:lang w:eastAsia="de-DE"/>
          </w:rPr>
          <w:t>http://iri.spbu.ru/wp-content/uploads/2019/01/В1_Олимпиада_Студенты_Лексика.Грамматика_контрольная_матрица.pdf</w:t>
        </w:r>
      </w:hyperlink>
    </w:p>
    <w:p w:rsidR="004F2A1B" w:rsidRPr="004F2A1B" w:rsidRDefault="004F2A1B" w:rsidP="004F2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4F2A1B">
        <w:rPr>
          <w:rFonts w:ascii="Calibri" w:eastAsia="Times New Roman" w:hAnsi="Calibri" w:cs="Calibri"/>
          <w:color w:val="1F497D"/>
          <w:kern w:val="36"/>
          <w:lang w:eastAsia="de-DE"/>
        </w:rPr>
        <w:t>Die vollständige Information auf Russisch finden Sie unten.</w:t>
      </w:r>
    </w:p>
    <w:p w:rsidR="004F2A1B" w:rsidRPr="004F2A1B" w:rsidRDefault="004F2A1B" w:rsidP="004F2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F2A1B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de-DE"/>
        </w:rPr>
        <w:t>Mit freundlichen Grüßen</w:t>
      </w:r>
      <w:r w:rsidRPr="004F2A1B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de-DE"/>
        </w:rPr>
        <w:br/>
        <w:t>Zoe Neumaier, BA</w:t>
      </w:r>
    </w:p>
    <w:p w:rsidR="004F2A1B" w:rsidRPr="004F2A1B" w:rsidRDefault="004F2A1B" w:rsidP="004F2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F2A1B">
        <w:rPr>
          <w:rFonts w:ascii="Times New Roman" w:eastAsia="Times New Roman" w:hAnsi="Times New Roman" w:cs="Times New Roman"/>
          <w:color w:val="1F497D"/>
          <w:sz w:val="20"/>
          <w:szCs w:val="20"/>
          <w:lang w:eastAsia="de-DE"/>
        </w:rPr>
        <w:t xml:space="preserve">Projektmitarbeiterin im Russlandzentrum </w:t>
      </w:r>
      <w:r w:rsidRPr="004F2A1B">
        <w:rPr>
          <w:rFonts w:ascii="Times New Roman" w:eastAsia="Times New Roman" w:hAnsi="Times New Roman" w:cs="Times New Roman"/>
          <w:color w:val="1F497D"/>
          <w:sz w:val="20"/>
          <w:szCs w:val="20"/>
          <w:lang w:eastAsia="de-DE"/>
        </w:rPr>
        <w:br/>
        <w:t>Sigmund-Haffner-Gasse  18, 3. Stock</w:t>
      </w:r>
      <w:r w:rsidRPr="004F2A1B">
        <w:rPr>
          <w:rFonts w:ascii="Times New Roman" w:eastAsia="Times New Roman" w:hAnsi="Times New Roman" w:cs="Times New Roman"/>
          <w:color w:val="1F497D"/>
          <w:sz w:val="20"/>
          <w:szCs w:val="20"/>
          <w:lang w:eastAsia="de-DE"/>
        </w:rPr>
        <w:br/>
        <w:t>5020 Salzburg</w:t>
      </w:r>
      <w:r w:rsidRPr="004F2A1B">
        <w:rPr>
          <w:rFonts w:ascii="Times New Roman" w:eastAsia="Times New Roman" w:hAnsi="Times New Roman" w:cs="Times New Roman"/>
          <w:color w:val="1F497D"/>
          <w:sz w:val="20"/>
          <w:szCs w:val="20"/>
          <w:lang w:eastAsia="de-DE"/>
        </w:rPr>
        <w:br/>
        <w:t>Tel: +43 (0) 662 8044 3920</w:t>
      </w:r>
      <w:r w:rsidRPr="004F2A1B">
        <w:rPr>
          <w:rFonts w:ascii="Times New Roman" w:eastAsia="Times New Roman" w:hAnsi="Times New Roman" w:cs="Times New Roman"/>
          <w:color w:val="1F497D"/>
          <w:sz w:val="20"/>
          <w:szCs w:val="20"/>
          <w:lang w:eastAsia="de-DE"/>
        </w:rPr>
        <w:br/>
        <w:t xml:space="preserve">Web-Seite: </w:t>
      </w:r>
      <w:hyperlink r:id="rId8" w:tgtFrame="_blank" w:history="1">
        <w:r w:rsidRPr="004F2A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http://www.uni-salzburg.at/ruz</w:t>
        </w:r>
      </w:hyperlink>
      <w:r w:rsidRPr="004F2A1B">
        <w:rPr>
          <w:rFonts w:ascii="Times New Roman" w:eastAsia="Times New Roman" w:hAnsi="Times New Roman" w:cs="Times New Roman"/>
          <w:color w:val="1F497D"/>
          <w:sz w:val="20"/>
          <w:szCs w:val="20"/>
          <w:lang w:eastAsia="de-DE"/>
        </w:rPr>
        <w:br/>
        <w:t>Facebook:</w:t>
      </w:r>
      <w:r w:rsidRPr="004F2A1B">
        <w:rPr>
          <w:rFonts w:ascii="Times New Roman" w:eastAsia="Times New Roman" w:hAnsi="Times New Roman" w:cs="Times New Roman"/>
          <w:color w:val="1F497D"/>
          <w:sz w:val="24"/>
          <w:szCs w:val="24"/>
          <w:lang w:eastAsia="de-DE"/>
        </w:rPr>
        <w:t xml:space="preserve"> </w:t>
      </w:r>
      <w:hyperlink r:id="rId9" w:tgtFrame="_blank" w:history="1">
        <w:r w:rsidRPr="004F2A1B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eastAsia="de-DE"/>
          </w:rPr>
          <w:t>https://www.facebook.com/Russlandzentrum-der-Universit%C3%A4t-Salzburg-1255596007882862/</w:t>
        </w:r>
      </w:hyperlink>
      <w:r w:rsidRPr="004F2A1B">
        <w:rPr>
          <w:rFonts w:ascii="Calibri" w:eastAsia="Times New Roman" w:hAnsi="Calibri" w:cs="Calibri"/>
          <w:color w:val="1F497D"/>
          <w:lang w:eastAsia="de-DE"/>
        </w:rPr>
        <w:br/>
      </w:r>
      <w:r w:rsidRPr="004F2A1B">
        <w:rPr>
          <w:noProof/>
          <w:lang w:eastAsia="de-DE"/>
        </w:rPr>
        <w:drawing>
          <wp:inline distT="0" distB="0" distL="0" distR="0">
            <wp:extent cx="1484630" cy="379730"/>
            <wp:effectExtent l="0" t="0" r="1270" b="1270"/>
            <wp:docPr id="5" name="Grafik 5" descr="C:\Users\walters\AppData\Local\Microsoft\Windows\INetCache\Content.MSO\1245F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ters\AppData\Local\Microsoft\Windows\INetCache\Content.MSO\1245F18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A1B">
        <w:rPr>
          <w:rFonts w:ascii="Calibri" w:eastAsia="Times New Roman" w:hAnsi="Calibri" w:cs="Calibri"/>
          <w:color w:val="1F497D"/>
          <w:lang w:eastAsia="de-DE"/>
        </w:rPr>
        <w:t>       </w:t>
      </w:r>
      <w:r w:rsidRPr="004F2A1B">
        <w:rPr>
          <w:noProof/>
          <w:lang w:eastAsia="de-DE"/>
        </w:rPr>
        <w:drawing>
          <wp:inline distT="0" distB="0" distL="0" distR="0">
            <wp:extent cx="1104265" cy="487045"/>
            <wp:effectExtent l="0" t="0" r="635" b="8255"/>
            <wp:docPr id="4" name="Grafik 4" descr="C:\Users\walters\AppData\Local\Microsoft\Windows\INetCache\Content.MSO\C888CC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lters\AppData\Local\Microsoft\Windows\INetCache\Content.MSO\C888CCE6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A1B">
        <w:rPr>
          <w:rFonts w:ascii="Calibri" w:eastAsia="Times New Roman" w:hAnsi="Calibri" w:cs="Calibri"/>
          <w:color w:val="1F497D"/>
          <w:lang w:eastAsia="de-DE"/>
        </w:rPr>
        <w:t>        </w:t>
      </w:r>
    </w:p>
    <w:p w:rsidR="004F2A1B" w:rsidRPr="004F2A1B" w:rsidRDefault="004F2A1B" w:rsidP="004F2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F2A1B" w:rsidRPr="004F2A1B" w:rsidRDefault="004F2A1B" w:rsidP="004F2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proofErr w:type="spellStart"/>
      <w:r w:rsidRPr="004F2A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Санкт-Петербургский</w:t>
      </w:r>
      <w:proofErr w:type="spellEnd"/>
      <w:r w:rsidRPr="004F2A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4F2A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государственный</w:t>
      </w:r>
      <w:proofErr w:type="spellEnd"/>
      <w:r w:rsidRPr="004F2A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4F2A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университет</w:t>
      </w:r>
      <w:proofErr w:type="spellEnd"/>
    </w:p>
    <w:p w:rsidR="004F2A1B" w:rsidRPr="004F2A1B" w:rsidRDefault="004F2A1B" w:rsidP="004F2A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4F2A1B">
        <w:rPr>
          <w:noProof/>
          <w:lang w:eastAsia="de-DE"/>
        </w:rPr>
        <w:drawing>
          <wp:inline distT="0" distB="0" distL="0" distR="0" wp14:anchorId="3091249C" wp14:editId="4B3654E1">
            <wp:extent cx="4750435" cy="29845"/>
            <wp:effectExtent l="0" t="0" r="0" b="8255"/>
            <wp:docPr id="3" name="Grafik 3" descr="C:\Users\walters\AppData\Local\Microsoft\Windows\INetCache\Content.MSO\85B51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lters\AppData\Local\Microsoft\Windows\INetCache\Content.MSO\85B51E4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2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A1B" w:rsidRPr="004F2A1B" w:rsidRDefault="004F2A1B" w:rsidP="004F2A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de-DE"/>
        </w:rPr>
      </w:pPr>
      <w:r w:rsidRPr="004F2A1B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ru-RU" w:eastAsia="de-DE"/>
        </w:rPr>
        <w:t xml:space="preserve">В СПбГУ пройдет </w:t>
      </w:r>
      <w:r w:rsidRPr="004F2A1B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de-DE"/>
        </w:rPr>
        <w:t>II</w:t>
      </w:r>
      <w:r w:rsidRPr="004F2A1B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ru-RU" w:eastAsia="de-DE"/>
        </w:rPr>
        <w:t xml:space="preserve"> Олимпиада по русскому языку как иностранному</w:t>
      </w:r>
    </w:p>
    <w:p w:rsidR="004F2A1B" w:rsidRPr="004F2A1B" w:rsidRDefault="004F2A1B" w:rsidP="004F2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4F2A1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de-DE"/>
        </w:rPr>
        <w:t>СПбГУ в</w:t>
      </w:r>
      <w:r w:rsidRPr="004F2A1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de-DE"/>
        </w:rPr>
        <w:t>новом учебном году вновь проводит Олимпиаду по</w:t>
      </w:r>
      <w:r w:rsidRPr="004F2A1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de-DE"/>
        </w:rPr>
        <w:t>русскому языку как иностранному для школьников и</w:t>
      </w:r>
      <w:r w:rsidRPr="004F2A1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de-DE"/>
        </w:rPr>
        <w:t>студентов. Теперь победившие в</w:t>
      </w:r>
      <w:r w:rsidRPr="004F2A1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de-DE"/>
        </w:rPr>
        <w:t>ней получат не</w:t>
      </w:r>
      <w:r w:rsidRPr="004F2A1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de-DE"/>
        </w:rPr>
        <w:t>только памятные призы и</w:t>
      </w:r>
      <w:r w:rsidRPr="004F2A1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de-DE"/>
        </w:rPr>
        <w:t>учебные пособия от</w:t>
      </w:r>
      <w:r w:rsidRPr="004F2A1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de-DE"/>
        </w:rPr>
        <w:t>издательства СПбГУ, но</w:t>
      </w:r>
      <w:r w:rsidRPr="004F2A1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de-DE"/>
        </w:rPr>
        <w:t>и</w:t>
      </w:r>
      <w:r w:rsidRPr="004F2A1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de-DE"/>
        </w:rPr>
        <w:t>возможность бесплатного прохождения государственного тестирования по</w:t>
      </w:r>
      <w:r w:rsidRPr="004F2A1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de-DE"/>
        </w:rPr>
        <w:t>русскому языку как иностранному.</w:t>
      </w:r>
    </w:p>
    <w:p w:rsidR="004F2A1B" w:rsidRPr="004F2A1B" w:rsidRDefault="004F2A1B" w:rsidP="004F2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lastRenderedPageBreak/>
        <w:t>СПбГУ прилагает большие усилия по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продвижению и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поддержке русского языка за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рубежом. Так, с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целью выявления талантливой молодежи в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прошлом году впервые был реализован проект «Олимпиада СПбГУ по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русскому языку как иностранному». В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2018/19 учебном году для участия в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олимпиаде подали заявки более 1450 человек из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82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стран мира. По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результатам заочного тура 646 человек из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63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стран вышли в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следующий этап. По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итогам олимпиады 124 человека заняли призовые места в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категории «студенты» и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123 человека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— в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категории «школьники», а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15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человек были удостоены специального приза за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любовь к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русскому языку. Кроме того, среди иностранных абитуриентов прошлого года были и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победители олимпиады, которые подали вместе с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документами на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обучение в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СПбГУ свои дипломы, и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сейчас многие из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них уже студенты Университета.</w:t>
      </w:r>
    </w:p>
    <w:p w:rsidR="004F2A1B" w:rsidRPr="004F2A1B" w:rsidRDefault="004F2A1B" w:rsidP="004F2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«Мы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хотим подчеркнуть, что олимпиада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— это не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только способ проверить себя, но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также и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способ поверить в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себя и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свои силы. Может быть, для кого-то участие в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подобном мероприятии станет чем-то большим, чем просто участие в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конкурсе: для кого-то это просто испытание и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проверка знаний, а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для кого-то начало большого, непростого, но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особенного пути изучения русского языка, в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том числе и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СПбГУ»,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— убежден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и.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о. директора Центра языкового тестирования СПбГУ Дмитрий </w:t>
      </w:r>
      <w:proofErr w:type="spellStart"/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Птюшкин</w:t>
      </w:r>
      <w:proofErr w:type="spellEnd"/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.</w:t>
      </w:r>
    </w:p>
    <w:p w:rsidR="004F2A1B" w:rsidRPr="004F2A1B" w:rsidRDefault="004F2A1B" w:rsidP="004F2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Возможность бесплатного прохождения государственного тестирования по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русскому языку как иностранному победители олимпиады получат в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одном из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77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авторизованных центров Университета в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37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странах, а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лучшие из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лучших смогут бесплатно пройти в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течение недели обучение на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курсе русского языка как иностранного в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СПбГУ. Кроме того, как и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прошлом году, диплом победителя и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призера будет давать существенный бонус иностранным абитуриентам при поступлении на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образовательные программы Университета.</w:t>
      </w:r>
    </w:p>
    <w:p w:rsidR="004F2A1B" w:rsidRPr="004F2A1B" w:rsidRDefault="004F2A1B" w:rsidP="004F2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настоящее время регистрация уже открыта и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продлится до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26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ноября 2019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года. Все желающие принять участие во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II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Олимпиаде СПбГУ по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русскому языку как иностранному могут зарегистрироваться </w:t>
      </w:r>
      <w:hyperlink r:id="rId13" w:tgtFrame="_blank" w:history="1">
        <w:r w:rsidRPr="004F2A1B">
          <w:rPr>
            <w:rFonts w:ascii="Times New Roman" w:eastAsia="Times New Roman" w:hAnsi="Times New Roman" w:cs="Times New Roman"/>
            <w:color w:val="B20101"/>
            <w:sz w:val="24"/>
            <w:szCs w:val="24"/>
            <w:u w:val="single"/>
            <w:bdr w:val="none" w:sz="0" w:space="0" w:color="auto" w:frame="1"/>
            <w:lang w:val="ru-RU" w:eastAsia="de-DE"/>
          </w:rPr>
          <w:t>по</w:t>
        </w:r>
        <w:r w:rsidRPr="004F2A1B">
          <w:rPr>
            <w:rFonts w:ascii="Times New Roman" w:eastAsia="Times New Roman" w:hAnsi="Times New Roman" w:cs="Times New Roman"/>
            <w:color w:val="B20101"/>
            <w:sz w:val="24"/>
            <w:szCs w:val="24"/>
            <w:u w:val="single"/>
            <w:bdr w:val="none" w:sz="0" w:space="0" w:color="auto" w:frame="1"/>
            <w:lang w:eastAsia="de-DE"/>
          </w:rPr>
          <w:t> </w:t>
        </w:r>
        <w:r w:rsidRPr="004F2A1B">
          <w:rPr>
            <w:rFonts w:ascii="Times New Roman" w:eastAsia="Times New Roman" w:hAnsi="Times New Roman" w:cs="Times New Roman"/>
            <w:color w:val="B20101"/>
            <w:sz w:val="24"/>
            <w:szCs w:val="24"/>
            <w:u w:val="single"/>
            <w:bdr w:val="none" w:sz="0" w:space="0" w:color="auto" w:frame="1"/>
            <w:lang w:val="ru-RU" w:eastAsia="de-DE"/>
          </w:rPr>
          <w:t>ссылке</w:t>
        </w:r>
      </w:hyperlink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.</w:t>
      </w:r>
    </w:p>
    <w:p w:rsidR="004F2A1B" w:rsidRPr="004F2A1B" w:rsidRDefault="004F2A1B" w:rsidP="004F2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этом году задания олимпиады стали интереснее и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разнообразнее, а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также с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учетом накопленного опыта был изменен формат заданий заочного этапа. Более подробно узнать об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олимпиаде, а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также познакомиться с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демонстрационными вариантами можно </w:t>
      </w:r>
      <w:hyperlink r:id="rId14" w:tgtFrame="_blank" w:history="1">
        <w:r w:rsidRPr="004F2A1B">
          <w:rPr>
            <w:rFonts w:ascii="Times New Roman" w:eastAsia="Times New Roman" w:hAnsi="Times New Roman" w:cs="Times New Roman"/>
            <w:color w:val="B20101"/>
            <w:sz w:val="24"/>
            <w:szCs w:val="24"/>
            <w:u w:val="single"/>
            <w:bdr w:val="none" w:sz="0" w:space="0" w:color="auto" w:frame="1"/>
            <w:lang w:val="ru-RU" w:eastAsia="de-DE"/>
          </w:rPr>
          <w:t>по</w:t>
        </w:r>
        <w:r w:rsidRPr="004F2A1B">
          <w:rPr>
            <w:rFonts w:ascii="Times New Roman" w:eastAsia="Times New Roman" w:hAnsi="Times New Roman" w:cs="Times New Roman"/>
            <w:color w:val="B20101"/>
            <w:sz w:val="24"/>
            <w:szCs w:val="24"/>
            <w:u w:val="single"/>
            <w:bdr w:val="none" w:sz="0" w:space="0" w:color="auto" w:frame="1"/>
            <w:lang w:eastAsia="de-DE"/>
          </w:rPr>
          <w:t> </w:t>
        </w:r>
        <w:r w:rsidRPr="004F2A1B">
          <w:rPr>
            <w:rFonts w:ascii="Times New Roman" w:eastAsia="Times New Roman" w:hAnsi="Times New Roman" w:cs="Times New Roman"/>
            <w:color w:val="B20101"/>
            <w:sz w:val="24"/>
            <w:szCs w:val="24"/>
            <w:u w:val="single"/>
            <w:bdr w:val="none" w:sz="0" w:space="0" w:color="auto" w:frame="1"/>
            <w:lang w:val="ru-RU" w:eastAsia="de-DE"/>
          </w:rPr>
          <w:t>ссылке</w:t>
        </w:r>
      </w:hyperlink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или написав на</w:t>
      </w: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почту организаторов </w:t>
      </w:r>
      <w:hyperlink r:id="rId15" w:tgtFrame="_blank" w:history="1">
        <w:r w:rsidRPr="004F2A1B">
          <w:rPr>
            <w:rFonts w:ascii="Times New Roman" w:eastAsia="Times New Roman" w:hAnsi="Times New Roman" w:cs="Times New Roman"/>
            <w:color w:val="B20101"/>
            <w:sz w:val="24"/>
            <w:szCs w:val="24"/>
            <w:u w:val="single"/>
            <w:bdr w:val="none" w:sz="0" w:space="0" w:color="auto" w:frame="1"/>
            <w:lang w:eastAsia="de-DE"/>
          </w:rPr>
          <w:t>langtest</w:t>
        </w:r>
        <w:r w:rsidRPr="004F2A1B">
          <w:rPr>
            <w:rFonts w:ascii="Times New Roman" w:eastAsia="Times New Roman" w:hAnsi="Times New Roman" w:cs="Times New Roman"/>
            <w:color w:val="B20101"/>
            <w:sz w:val="24"/>
            <w:szCs w:val="24"/>
            <w:u w:val="single"/>
            <w:bdr w:val="none" w:sz="0" w:space="0" w:color="auto" w:frame="1"/>
            <w:lang w:val="ru-RU" w:eastAsia="de-DE"/>
          </w:rPr>
          <w:t>@</w:t>
        </w:r>
        <w:proofErr w:type="spellStart"/>
        <w:r w:rsidRPr="004F2A1B">
          <w:rPr>
            <w:rFonts w:ascii="Times New Roman" w:eastAsia="Times New Roman" w:hAnsi="Times New Roman" w:cs="Times New Roman"/>
            <w:color w:val="B20101"/>
            <w:sz w:val="24"/>
            <w:szCs w:val="24"/>
            <w:u w:val="single"/>
            <w:bdr w:val="none" w:sz="0" w:space="0" w:color="auto" w:frame="1"/>
            <w:lang w:eastAsia="de-DE"/>
          </w:rPr>
          <w:t>spbu</w:t>
        </w:r>
        <w:proofErr w:type="spellEnd"/>
        <w:r w:rsidRPr="004F2A1B">
          <w:rPr>
            <w:rFonts w:ascii="Times New Roman" w:eastAsia="Times New Roman" w:hAnsi="Times New Roman" w:cs="Times New Roman"/>
            <w:color w:val="B20101"/>
            <w:sz w:val="24"/>
            <w:szCs w:val="24"/>
            <w:u w:val="single"/>
            <w:bdr w:val="none" w:sz="0" w:space="0" w:color="auto" w:frame="1"/>
            <w:lang w:val="ru-RU" w:eastAsia="de-DE"/>
          </w:rPr>
          <w:t>.</w:t>
        </w:r>
        <w:proofErr w:type="spellStart"/>
        <w:r w:rsidRPr="004F2A1B">
          <w:rPr>
            <w:rFonts w:ascii="Times New Roman" w:eastAsia="Times New Roman" w:hAnsi="Times New Roman" w:cs="Times New Roman"/>
            <w:color w:val="B20101"/>
            <w:sz w:val="24"/>
            <w:szCs w:val="24"/>
            <w:u w:val="single"/>
            <w:bdr w:val="none" w:sz="0" w:space="0" w:color="auto" w:frame="1"/>
            <w:lang w:eastAsia="de-DE"/>
          </w:rPr>
          <w:t>ru</w:t>
        </w:r>
        <w:proofErr w:type="spellEnd"/>
      </w:hyperlink>
      <w:r w:rsidRPr="004F2A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.</w:t>
      </w:r>
    </w:p>
    <w:p w:rsidR="004F2A1B" w:rsidRPr="004F2A1B" w:rsidRDefault="004F2A1B" w:rsidP="004F2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4F2A1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4F2A1B" w:rsidRPr="004F2A1B" w:rsidRDefault="004F2A1B" w:rsidP="004F2A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4F2A1B">
        <w:rPr>
          <w:noProof/>
          <w:lang w:eastAsia="de-DE"/>
        </w:rPr>
        <w:drawing>
          <wp:inline distT="0" distB="0" distL="0" distR="0" wp14:anchorId="7E631E44" wp14:editId="3B8D1170">
            <wp:extent cx="4750435" cy="29845"/>
            <wp:effectExtent l="0" t="0" r="0" b="8255"/>
            <wp:docPr id="2" name="Grafik 2" descr="C:\Users\walters\AppData\Local\Microsoft\Windows\INetCache\Content.MSO\BBB065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lters\AppData\Local\Microsoft\Windows\INetCache\Content.MSO\BBB06592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2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A1B" w:rsidRPr="004F2A1B" w:rsidRDefault="004F2A1B" w:rsidP="004F2A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80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6308"/>
      </w:tblGrid>
      <w:tr w:rsidR="004F2A1B" w:rsidRPr="004F2A1B" w:rsidTr="004F2A1B">
        <w:trPr>
          <w:trHeight w:val="195"/>
          <w:tblCellSpacing w:w="15" w:type="dxa"/>
        </w:trPr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2A1B" w:rsidRPr="004F2A1B" w:rsidRDefault="004F2A1B" w:rsidP="004F2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2A1B">
              <w:rPr>
                <w:noProof/>
                <w:lang w:eastAsia="de-DE"/>
              </w:rPr>
              <w:drawing>
                <wp:inline distT="0" distB="0" distL="0" distR="0">
                  <wp:extent cx="949960" cy="949960"/>
                  <wp:effectExtent l="0" t="0" r="0" b="2540"/>
                  <wp:docPr id="1" name="Grafik 1" descr="C:\Users\walters\AppData\Local\Microsoft\Windows\INetCache\Content.MSO\A1FCEB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alters\AppData\Local\Microsoft\Windows\INetCache\Content.MSO\A1FCEB7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2A1B" w:rsidRPr="004F2A1B" w:rsidRDefault="004F2A1B" w:rsidP="004F2A1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de-DE"/>
              </w:rPr>
            </w:pPr>
            <w:r w:rsidRPr="004F2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de-DE"/>
              </w:rPr>
              <w:br/>
              <w:t xml:space="preserve">С уважением, </w:t>
            </w:r>
            <w:r w:rsidRPr="004F2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de-DE"/>
              </w:rPr>
              <w:br/>
              <w:t>пресс-служба СПбГУ</w:t>
            </w:r>
            <w:r w:rsidRPr="004F2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de-DE"/>
              </w:rPr>
              <w:br/>
              <w:t>Санкт-Петербург, Университетская наб., д. 7-9</w:t>
            </w:r>
            <w:r w:rsidRPr="004F2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de-DE"/>
              </w:rPr>
              <w:br/>
              <w:t xml:space="preserve">тел. + 7 (812) 326-49-63, </w:t>
            </w:r>
            <w:r w:rsidRPr="004F2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email</w:t>
            </w:r>
            <w:r w:rsidRPr="004F2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de-DE"/>
              </w:rPr>
              <w:t xml:space="preserve">: </w:t>
            </w:r>
            <w:hyperlink r:id="rId17" w:tgtFrame="_blank" w:history="1">
              <w:r w:rsidRPr="004F2A1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de-DE"/>
                </w:rPr>
                <w:t>pressa</w:t>
              </w:r>
              <w:r w:rsidRPr="004F2A1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ru-RU" w:eastAsia="de-DE"/>
                </w:rPr>
                <w:t>@</w:t>
              </w:r>
              <w:r w:rsidRPr="004F2A1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de-DE"/>
                </w:rPr>
                <w:t>spbu</w:t>
              </w:r>
              <w:r w:rsidRPr="004F2A1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ru-RU" w:eastAsia="de-DE"/>
                </w:rPr>
                <w:t>.</w:t>
              </w:r>
              <w:r w:rsidRPr="004F2A1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de-DE"/>
                </w:rPr>
                <w:t>ru</w:t>
              </w:r>
            </w:hyperlink>
            <w:r w:rsidRPr="004F2A1B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u w:val="single"/>
                <w:lang w:val="ru-RU" w:eastAsia="de-DE"/>
              </w:rPr>
              <w:br/>
              <w:t>При полном или частичном использовании материалов ссылка на пресс-службу и сайт СПбГУ (</w:t>
            </w:r>
            <w:hyperlink r:id="rId18" w:tgtFrame="_blank" w:history="1">
              <w:r w:rsidRPr="004F2A1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de-DE"/>
                </w:rPr>
                <w:t>www</w:t>
              </w:r>
              <w:r w:rsidRPr="004F2A1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val="ru-RU" w:eastAsia="de-DE"/>
                </w:rPr>
                <w:t>.</w:t>
              </w:r>
              <w:r w:rsidRPr="004F2A1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de-DE"/>
                </w:rPr>
                <w:t>spbu</w:t>
              </w:r>
              <w:r w:rsidRPr="004F2A1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val="ru-RU" w:eastAsia="de-DE"/>
                </w:rPr>
                <w:t>.</w:t>
              </w:r>
              <w:r w:rsidRPr="004F2A1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de-DE"/>
                </w:rPr>
                <w:t>ru</w:t>
              </w:r>
            </w:hyperlink>
            <w:r w:rsidRPr="004F2A1B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u w:val="single"/>
                <w:lang w:val="ru-RU" w:eastAsia="de-DE"/>
              </w:rPr>
              <w:t>) обязательна.</w:t>
            </w:r>
          </w:p>
        </w:tc>
      </w:tr>
    </w:tbl>
    <w:p w:rsidR="00D454D5" w:rsidRPr="004F2A1B" w:rsidRDefault="004F2A1B">
      <w:pPr>
        <w:rPr>
          <w:lang w:val="ru-RU"/>
        </w:rPr>
      </w:pPr>
    </w:p>
    <w:sectPr w:rsidR="00D454D5" w:rsidRPr="004F2A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1B"/>
    <w:rsid w:val="001A6E7B"/>
    <w:rsid w:val="004B37DE"/>
    <w:rsid w:val="004F2A1B"/>
    <w:rsid w:val="00E3100D"/>
    <w:rsid w:val="00E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6F0A7-457D-4974-B83C-BCBFC34C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F2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F2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4F2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2A1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2A1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2A1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F2A1B"/>
    <w:rPr>
      <w:color w:val="0000FF"/>
      <w:u w:val="single"/>
    </w:rPr>
  </w:style>
  <w:style w:type="paragraph" w:customStyle="1" w:styleId="xmsonormal">
    <w:name w:val="x_msonormal"/>
    <w:basedOn w:val="Standard"/>
    <w:rsid w:val="004F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F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F2A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salzburg.at/ruz" TargetMode="External"/><Relationship Id="rId13" Type="http://schemas.openxmlformats.org/officeDocument/2006/relationships/hyperlink" Target="https://rkiol.spbu.ru/Account/Register" TargetMode="External"/><Relationship Id="rId18" Type="http://schemas.openxmlformats.org/officeDocument/2006/relationships/hyperlink" Target="http://www.spb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ri.spbu.ru/wp-content/uploads/2019/01/&#1042;1_&#1054;&#1083;&#1080;&#1084;&#1087;&#1080;&#1072;&#1076;&#1072;_&#1057;&#1090;&#1091;&#1076;&#1077;&#1085;&#1090;&#1099;_&#1051;&#1077;&#1082;&#1089;&#1080;&#1082;&#1072;.&#1043;&#1088;&#1072;&#1084;&#1084;&#1072;&#1090;&#1080;&#1082;&#1072;_&#1082;&#1086;&#1085;&#1090;&#1088;&#1086;&#1083;&#1100;&#1085;&#1072;&#1103;_&#1084;&#1072;&#1090;&#1088;&#1080;&#1094;&#1072;.pdf" TargetMode="External"/><Relationship Id="rId12" Type="http://schemas.openxmlformats.org/officeDocument/2006/relationships/image" Target="media/image3.png"/><Relationship Id="rId17" Type="http://schemas.openxmlformats.org/officeDocument/2006/relationships/hyperlink" Target="mailto:pressa@spbu.r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ri.spbu.ru/wp-content/uploads/2018/11/&#1054;&#1083;&#1080;&#1084;&#1087;&#1080;&#1072;&#1076;&#1072;_&#1057;&#1090;&#1091;&#1076;&#1077;&#1085;&#1090;&#1099;_&#1044;&#1077;&#1084;&#1086;&#1085;&#1089;&#1090;&#1088;&#1072;&#1094;&#1080;&#1086;&#1085;&#1085;&#1099;&#1081;_&#1074;&#1072;&#1088;&#1080;&#1072;&#1085;&#1090;2.pdf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iri.spbu.ru/wp-content/uploads/2018/11/&#1054;&#1083;&#1080;&#1084;&#1087;&#1080;&#1072;&#1076;&#1072;_&#1057;&#1090;&#1091;&#1076;&#1077;&#1085;&#1090;&#1099;_&#1044;&#1077;&#1084;&#1086;&#1085;&#1089;&#1090;&#1088;&#1072;&#1094;&#1080;&#1086;&#1085;&#1085;&#1099;&#1081;_&#1074;&#1072;&#1088;&#1080;&#1072;&#1085;&#1090;1.pdf" TargetMode="External"/><Relationship Id="rId15" Type="http://schemas.openxmlformats.org/officeDocument/2006/relationships/hyperlink" Target="mailto:langtest@spbu.ru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hyperlink" Target="https://rkiol.spbu.ru/Account/Register" TargetMode="External"/><Relationship Id="rId9" Type="http://schemas.openxmlformats.org/officeDocument/2006/relationships/hyperlink" Target="https://www.facebook.com/Russlandzentrum-der-Universit%C3%A4t-Salzburg-1255596007882862/" TargetMode="External"/><Relationship Id="rId14" Type="http://schemas.openxmlformats.org/officeDocument/2006/relationships/hyperlink" Target="http://iri.spbu.ru/ru/olimpiada-2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 Universität-Mainz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Walter, Dr. Stephan</dc:creator>
  <cp:keywords/>
  <dc:description/>
  <cp:lastModifiedBy>Walter, Dr. Stephan</cp:lastModifiedBy>
  <cp:revision>1</cp:revision>
  <dcterms:created xsi:type="dcterms:W3CDTF">2019-11-08T07:49:00Z</dcterms:created>
  <dcterms:modified xsi:type="dcterms:W3CDTF">2019-11-08T07:50:00Z</dcterms:modified>
</cp:coreProperties>
</file>